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01D1" w14:textId="77777777" w:rsidR="00456C49" w:rsidRDefault="00456C49">
      <w:pPr>
        <w:pStyle w:val="Cuerpo"/>
        <w:rPr>
          <w:rStyle w:val="selection1nkea19"/>
          <w:rFonts w:ascii="Gill Sans MT" w:eastAsia="Gill Sans MT" w:hAnsi="Gill Sans MT" w:cs="Gill Sans MT"/>
          <w:b/>
          <w:bCs/>
          <w:sz w:val="2"/>
          <w:szCs w:val="2"/>
          <w:lang w:val="es-ES_tradnl"/>
        </w:rPr>
      </w:pPr>
    </w:p>
    <w:p w14:paraId="6C1001D2" w14:textId="77777777" w:rsidR="00456C49" w:rsidRDefault="0047222F">
      <w:pPr>
        <w:pStyle w:val="Cuerpo"/>
        <w:ind w:right="709" w:firstLine="567"/>
        <w:jc w:val="center"/>
        <w:rPr>
          <w:rStyle w:val="Ninguno"/>
          <w:rFonts w:ascii="Gill Sans MT" w:eastAsia="Gill Sans MT" w:hAnsi="Gill Sans MT" w:cs="Gill Sans MT"/>
          <w:b/>
          <w:bCs/>
        </w:rPr>
      </w:pPr>
      <w:r>
        <w:rPr>
          <w:rStyle w:val="Ninguno"/>
          <w:rFonts w:ascii="Gill Sans MT" w:eastAsia="Gill Sans MT" w:hAnsi="Gill Sans MT" w:cs="Gill Sans MT"/>
          <w:b/>
          <w:bCs/>
          <w:lang w:val="es-ES_tradnl"/>
        </w:rPr>
        <w:t>¿Por qué es tan importante la reciente reintroducción de 16 guacamayas del parque Xcaret en “Aluxes Ecoparque”?</w:t>
      </w:r>
    </w:p>
    <w:p w14:paraId="6C1001D3" w14:textId="77777777" w:rsidR="00456C49" w:rsidRDefault="00456C49">
      <w:pPr>
        <w:pStyle w:val="Cuerpo"/>
        <w:jc w:val="both"/>
        <w:rPr>
          <w:rStyle w:val="selection1nkea19"/>
          <w:rFonts w:ascii="Gill Sans MT" w:eastAsia="Gill Sans MT" w:hAnsi="Gill Sans MT" w:cs="Gill Sans MT"/>
          <w:b/>
          <w:bCs/>
          <w:sz w:val="22"/>
          <w:szCs w:val="22"/>
          <w:lang w:val="es-ES_tradnl"/>
        </w:rPr>
      </w:pPr>
    </w:p>
    <w:p w14:paraId="6C1001D4" w14:textId="77777777" w:rsidR="00456C49" w:rsidRDefault="0047222F">
      <w:pPr>
        <w:pStyle w:val="Cuerpo"/>
        <w:spacing w:after="120"/>
        <w:jc w:val="both"/>
        <w:rPr>
          <w:rStyle w:val="Ninguno"/>
          <w:rFonts w:ascii="Gill Sans MT" w:eastAsia="Gill Sans MT" w:hAnsi="Gill Sans MT" w:cs="Gill Sans MT"/>
          <w:sz w:val="22"/>
          <w:szCs w:val="22"/>
        </w:rPr>
      </w:pP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lang w:val="es-ES_tradnl"/>
        </w:rPr>
        <w:t>Xcaret, Quintana Roo, 20 de junio, 2022.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 xml:space="preserve"> El pasado 28 de mayo de 2022 se trasladaron 16 guacamayas rojas </w:t>
      </w:r>
      <w:r>
        <w:rPr>
          <w:rStyle w:val="Ninguno"/>
          <w:rFonts w:ascii="Gill Sans MT" w:eastAsia="Gill Sans MT" w:hAnsi="Gill Sans MT" w:cs="Gill Sans MT"/>
          <w:i/>
          <w:iCs/>
          <w:sz w:val="22"/>
          <w:szCs w:val="22"/>
          <w:lang w:val="es-ES_tradnl"/>
        </w:rPr>
        <w:t xml:space="preserve">(Ara macao </w:t>
      </w:r>
      <w:proofErr w:type="spellStart"/>
      <w:r>
        <w:rPr>
          <w:rStyle w:val="Ninguno"/>
          <w:rFonts w:ascii="Gill Sans MT" w:eastAsia="Gill Sans MT" w:hAnsi="Gill Sans MT" w:cs="Gill Sans MT"/>
          <w:i/>
          <w:iCs/>
          <w:sz w:val="22"/>
          <w:szCs w:val="22"/>
          <w:lang w:val="es-ES_tradnl"/>
        </w:rPr>
        <w:t>cyanoptera</w:t>
      </w:r>
      <w:proofErr w:type="spellEnd"/>
      <w:r>
        <w:rPr>
          <w:rStyle w:val="Ninguno"/>
          <w:rFonts w:ascii="Gill Sans MT" w:eastAsia="Gill Sans MT" w:hAnsi="Gill Sans MT" w:cs="Gill Sans MT"/>
          <w:i/>
          <w:iCs/>
          <w:sz w:val="22"/>
          <w:szCs w:val="22"/>
          <w:lang w:val="es-ES_tradnl"/>
        </w:rPr>
        <w:t xml:space="preserve">) 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 xml:space="preserve">hacia </w:t>
      </w: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lang w:val="es-ES_tradnl"/>
        </w:rPr>
        <w:t>“Aluxes Ecoparque”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, una Asociación Civil, sin fines de lucro con sede en Palenque, Chiapas. Los ejemplares serán ubicados en un resguardo temporal para su adaptación y familiarización de manera paulatina con su nuevo hogar, pues el siguiente paso dentro de algunos meses, será reintroducirlas a su hábitat natural, en selvas cercanas a Palenque.</w:t>
      </w:r>
    </w:p>
    <w:p w14:paraId="6C1001D5" w14:textId="77777777" w:rsidR="00456C49" w:rsidRDefault="0047222F">
      <w:pPr>
        <w:pStyle w:val="Cuerpo"/>
        <w:spacing w:after="120"/>
        <w:jc w:val="both"/>
        <w:rPr>
          <w:rStyle w:val="Ninguno"/>
          <w:rFonts w:ascii="Gill Sans MT" w:eastAsia="Gill Sans MT" w:hAnsi="Gill Sans MT" w:cs="Gill Sans MT"/>
          <w:sz w:val="22"/>
          <w:szCs w:val="22"/>
        </w:rPr>
      </w:pP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Lo anterior es resultado del programa de reproducción de guacamayas, que inició en 1993 en parque Xcaret; continuó en 2012 con acciones de reintroducción, y a la fecha ha logrado reintroducir 197 ejemplares en la “Reserva Ecológica de</w:t>
      </w:r>
      <w:r>
        <w:rPr>
          <w:rStyle w:val="Ninguno"/>
          <w:rFonts w:ascii="Arial" w:hAnsi="Arial"/>
          <w:sz w:val="22"/>
          <w:szCs w:val="22"/>
          <w:lang w:val="es-ES_tradnl"/>
        </w:rPr>
        <w:t> </w:t>
      </w:r>
      <w:proofErr w:type="spellStart"/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Nanciyaga</w:t>
      </w:r>
      <w:proofErr w:type="spellEnd"/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” y otros sitios en el estado de Veracruz; más 120 (considerando estas últimas 16) en Aluxes Ecoparque. Es decir, un total de 317 guacamayas, con una sobrevivencia calculada del 77%.</w:t>
      </w:r>
    </w:p>
    <w:p w14:paraId="6C1001D6" w14:textId="77777777" w:rsidR="00456C49" w:rsidRDefault="0047222F">
      <w:pPr>
        <w:pStyle w:val="Cuerpo"/>
        <w:spacing w:after="120"/>
        <w:jc w:val="both"/>
        <w:rPr>
          <w:rStyle w:val="Ninguno"/>
          <w:rFonts w:ascii="Gill Sans MT" w:eastAsia="Gill Sans MT" w:hAnsi="Gill Sans MT" w:cs="Gill Sans MT"/>
          <w:sz w:val="22"/>
          <w:szCs w:val="22"/>
        </w:rPr>
      </w:pP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Para lograr cumplir el objetivo de reintroducción de la especie a la vida silvestre en selvas mexicanas y contribuir a la protección y recuperación de sus poblaciones, parque Xcaret implementa acciones desde 6 ejes fundamentales:</w:t>
      </w:r>
    </w:p>
    <w:p w14:paraId="6C1001D7" w14:textId="77777777" w:rsidR="00456C49" w:rsidRDefault="0047222F">
      <w:pPr>
        <w:pStyle w:val="Cuerpo"/>
        <w:numPr>
          <w:ilvl w:val="0"/>
          <w:numId w:val="2"/>
        </w:numPr>
        <w:spacing w:after="120"/>
        <w:jc w:val="both"/>
        <w:rPr>
          <w:rFonts w:ascii="Gill Sans MT" w:eastAsia="Gill Sans MT" w:hAnsi="Gill Sans MT" w:cs="Gill Sans MT"/>
          <w:sz w:val="22"/>
          <w:szCs w:val="22"/>
        </w:rPr>
      </w:pP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</w:rPr>
        <w:t>An</w:t>
      </w:r>
      <w:proofErr w:type="spellStart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>álisis</w:t>
      </w:r>
      <w:proofErr w:type="spellEnd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 xml:space="preserve"> de sitios para </w:t>
      </w:r>
      <w:proofErr w:type="spellStart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>reintroducció</w:t>
      </w:r>
      <w:proofErr w:type="spellEnd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</w:rPr>
        <w:t>n</w:t>
      </w: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</w:rPr>
        <w:t>.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 Se monitorean sitios viables para reintroducci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ó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n y se analizan las caracter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í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sticas de dicha zona como: tipo de especies que viven en el ecosistema, posibles depredadores, disponibilidad de alimento y agua. Esto les permite evaluar que el sitio de </w:t>
      </w:r>
      <w:proofErr w:type="spellStart"/>
      <w:proofErr w:type="gramStart"/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reintroducci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ó</w:t>
      </w:r>
      <w:proofErr w:type="spellEnd"/>
      <w:r>
        <w:rPr>
          <w:rStyle w:val="selection1nkea19"/>
          <w:rFonts w:ascii="Gill Sans MT" w:eastAsia="Gill Sans MT" w:hAnsi="Gill Sans MT" w:cs="Gill Sans MT"/>
          <w:sz w:val="22"/>
          <w:szCs w:val="22"/>
          <w:lang w:val="fr-FR"/>
        </w:rPr>
        <w:t>n,</w:t>
      </w:r>
      <w:proofErr w:type="gramEnd"/>
      <w:r>
        <w:rPr>
          <w:rStyle w:val="selection1nkea19"/>
          <w:rFonts w:ascii="Gill Sans MT" w:eastAsia="Gill Sans MT" w:hAnsi="Gill Sans MT" w:cs="Gill Sans MT"/>
          <w:sz w:val="22"/>
          <w:szCs w:val="22"/>
          <w:lang w:val="fr-FR"/>
        </w:rPr>
        <w:t xml:space="preserve"> </w:t>
      </w:r>
      <w:proofErr w:type="spellStart"/>
      <w:r>
        <w:rPr>
          <w:rStyle w:val="selection1nkea19"/>
          <w:rFonts w:ascii="Gill Sans MT" w:eastAsia="Gill Sans MT" w:hAnsi="Gill Sans MT" w:cs="Gill Sans MT"/>
          <w:sz w:val="22"/>
          <w:szCs w:val="22"/>
          <w:lang w:val="fr-FR"/>
        </w:rPr>
        <w:t>ser</w:t>
      </w:r>
      <w:proofErr w:type="spellEnd"/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 xml:space="preserve">á 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el adecuado para las especies.</w:t>
      </w:r>
    </w:p>
    <w:p w14:paraId="6C1001D8" w14:textId="77777777" w:rsidR="00456C49" w:rsidRDefault="0047222F">
      <w:pPr>
        <w:pStyle w:val="Cuerpo"/>
        <w:numPr>
          <w:ilvl w:val="0"/>
          <w:numId w:val="2"/>
        </w:numPr>
        <w:spacing w:after="120"/>
        <w:jc w:val="both"/>
        <w:rPr>
          <w:rFonts w:ascii="Gill Sans MT" w:eastAsia="Gill Sans MT" w:hAnsi="Gill Sans MT" w:cs="Gill Sans MT"/>
          <w:sz w:val="22"/>
          <w:szCs w:val="22"/>
        </w:rPr>
      </w:pP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</w:rPr>
        <w:t>An</w:t>
      </w:r>
      <w:proofErr w:type="spellStart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>álisis</w:t>
      </w:r>
      <w:proofErr w:type="spellEnd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 xml:space="preserve"> de variabilidad </w:t>
      </w:r>
      <w:proofErr w:type="spellStart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>gené</w:t>
      </w:r>
      <w:proofErr w:type="spellEnd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it-IT"/>
        </w:rPr>
        <w:t>tica</w:t>
      </w: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</w:rPr>
        <w:t>.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 Se ha colaborado con diversas instituciones como el Instituto de Biolog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í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a de la UNAM para realizar un mapeo gen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é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tico y detectar si los ejemplares trasladados de parque Xcaret son viables para su </w:t>
      </w:r>
      <w:proofErr w:type="spellStart"/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reintroducci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ó</w:t>
      </w:r>
      <w:proofErr w:type="spellEnd"/>
      <w:r>
        <w:rPr>
          <w:rStyle w:val="selection1nkea19"/>
          <w:rFonts w:ascii="Gill Sans MT" w:eastAsia="Gill Sans MT" w:hAnsi="Gill Sans MT" w:cs="Gill Sans MT"/>
          <w:sz w:val="22"/>
          <w:szCs w:val="22"/>
          <w:lang w:val="pt-PT"/>
        </w:rPr>
        <w:t xml:space="preserve">n </w:t>
      </w:r>
      <w:proofErr w:type="spellStart"/>
      <w:r>
        <w:rPr>
          <w:rStyle w:val="selection1nkea19"/>
          <w:rFonts w:ascii="Gill Sans MT" w:eastAsia="Gill Sans MT" w:hAnsi="Gill Sans MT" w:cs="Gill Sans MT"/>
          <w:sz w:val="22"/>
          <w:szCs w:val="22"/>
          <w:lang w:val="pt-PT"/>
        </w:rPr>
        <w:t>en</w:t>
      </w:r>
      <w:proofErr w:type="spellEnd"/>
      <w:r>
        <w:rPr>
          <w:rStyle w:val="selection1nkea19"/>
          <w:rFonts w:ascii="Gill Sans MT" w:eastAsia="Gill Sans MT" w:hAnsi="Gill Sans MT" w:cs="Gill Sans MT"/>
          <w:sz w:val="22"/>
          <w:szCs w:val="22"/>
          <w:lang w:val="pt-PT"/>
        </w:rPr>
        <w:t xml:space="preserve"> selvas mexicanas.</w:t>
      </w:r>
    </w:p>
    <w:p w14:paraId="6C1001D9" w14:textId="77777777" w:rsidR="00456C49" w:rsidRDefault="0047222F">
      <w:pPr>
        <w:pStyle w:val="Cuerpo"/>
        <w:numPr>
          <w:ilvl w:val="0"/>
          <w:numId w:val="2"/>
        </w:numPr>
        <w:spacing w:after="120"/>
        <w:jc w:val="both"/>
        <w:rPr>
          <w:rFonts w:ascii="Gill Sans MT" w:eastAsia="Gill Sans MT" w:hAnsi="Gill Sans MT" w:cs="Gill Sans MT"/>
          <w:sz w:val="22"/>
          <w:szCs w:val="22"/>
        </w:rPr>
      </w:pP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</w:rPr>
        <w:t>An</w:t>
      </w:r>
      <w:proofErr w:type="spellStart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>álisis</w:t>
      </w:r>
      <w:proofErr w:type="spellEnd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 xml:space="preserve"> de comportamiento y adaptabilidad</w:t>
      </w: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</w:rPr>
        <w:t>.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 Para que un ejemplar pueda sobrevivir en vida silvestre, debe ser criado por sus padres o bajo cuidado humano, de manera no invasiva, para asegurar que dichos ejemplares podr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á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n desarrollar comportamientos naturales de su especie </w:t>
      </w:r>
      <w:proofErr w:type="gramStart"/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y</w:t>
      </w:r>
      <w:proofErr w:type="gramEnd"/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 sobre todo, sobrevivir sin ayuda humana. </w:t>
      </w:r>
    </w:p>
    <w:p w14:paraId="6C1001DA" w14:textId="77777777" w:rsidR="00456C49" w:rsidRDefault="0047222F">
      <w:pPr>
        <w:pStyle w:val="Cuerpo"/>
        <w:numPr>
          <w:ilvl w:val="0"/>
          <w:numId w:val="2"/>
        </w:numPr>
        <w:spacing w:after="120"/>
        <w:jc w:val="both"/>
        <w:rPr>
          <w:rFonts w:ascii="Gill Sans MT" w:eastAsia="Gill Sans MT" w:hAnsi="Gill Sans MT" w:cs="Gill Sans MT"/>
          <w:sz w:val="22"/>
          <w:szCs w:val="22"/>
        </w:rPr>
      </w:pP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</w:rPr>
        <w:t>An</w:t>
      </w:r>
      <w:proofErr w:type="spellStart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>álisis</w:t>
      </w:r>
      <w:proofErr w:type="spellEnd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 xml:space="preserve"> de estado de salud</w:t>
      </w: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</w:rPr>
        <w:t>.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 Parque Xcaret cuenta con un programa de medicina preventiva que garantiza la salud de los ejemplares, a trav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é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s de revisiones m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é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dicas, desparasitaci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ó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n interna y externa, revisi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ó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n de peso y talla y la evaluaci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ó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n del estado general de nutrici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ó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n. Revisar constantemente su estado de salud, permite asegurar que los ejemplares cuentan con las condiciones necesarias para sobrevivir. Previo al traslado de ejemplares se lleva a cabo un examen m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é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dico exhaustivo.</w:t>
      </w:r>
    </w:p>
    <w:p w14:paraId="6C1001DB" w14:textId="77777777" w:rsidR="00456C49" w:rsidRDefault="0047222F">
      <w:pPr>
        <w:pStyle w:val="Cuerpo"/>
        <w:numPr>
          <w:ilvl w:val="0"/>
          <w:numId w:val="2"/>
        </w:numPr>
        <w:spacing w:after="120"/>
        <w:jc w:val="both"/>
        <w:rPr>
          <w:rFonts w:ascii="Gill Sans MT" w:eastAsia="Gill Sans MT" w:hAnsi="Gill Sans MT" w:cs="Gill Sans MT"/>
          <w:sz w:val="22"/>
          <w:szCs w:val="22"/>
          <w:lang w:val="es-ES_tradnl"/>
        </w:rPr>
      </w:pP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 xml:space="preserve">Traslado a sitios de </w:t>
      </w:r>
      <w:proofErr w:type="spellStart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  <w:lang w:val="es-ES_tradnl"/>
        </w:rPr>
        <w:t>reintroducció</w:t>
      </w:r>
      <w:proofErr w:type="spellEnd"/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</w:rPr>
        <w:t>n</w:t>
      </w: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</w:rPr>
        <w:t>.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 Una vez que dichos ejemplares son aptos para reintroducci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ó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n, son trasladados al sitio y tras varios meses de adaptaci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ó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n, son incorporados a su h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á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>bitat en vida silvestre.</w:t>
      </w:r>
    </w:p>
    <w:p w14:paraId="6C1001DC" w14:textId="77777777" w:rsidR="00456C49" w:rsidRDefault="0047222F">
      <w:pPr>
        <w:pStyle w:val="Cuerpo"/>
        <w:numPr>
          <w:ilvl w:val="0"/>
          <w:numId w:val="2"/>
        </w:numPr>
        <w:jc w:val="both"/>
        <w:rPr>
          <w:rFonts w:ascii="Gill Sans MT" w:eastAsia="Gill Sans MT" w:hAnsi="Gill Sans MT" w:cs="Gill Sans MT"/>
          <w:sz w:val="22"/>
          <w:szCs w:val="22"/>
        </w:rPr>
      </w:pP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  <w:u w:val="single"/>
        </w:rPr>
        <w:t>Monitoreo</w:t>
      </w:r>
      <w:r>
        <w:rPr>
          <w:rStyle w:val="Ninguno"/>
          <w:rFonts w:ascii="Gill Sans MT" w:eastAsia="Gill Sans MT" w:hAnsi="Gill Sans MT" w:cs="Gill Sans MT"/>
          <w:b/>
          <w:bCs/>
          <w:sz w:val="22"/>
          <w:szCs w:val="22"/>
        </w:rPr>
        <w:t>.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 Parte fundamental de este proyecto requiere monitorear la ubicaci</w:t>
      </w: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ó</w:t>
      </w:r>
      <w:r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  <w:t xml:space="preserve">n y vuelo de los ejemplares con el fin de, evaluar de manera indirecta, su estado de salud y a su vez, identificar si se han formado nuevas parejas y detectar nacimientos en vida silvestre. </w:t>
      </w:r>
    </w:p>
    <w:p w14:paraId="6C1001DD" w14:textId="77777777" w:rsidR="00456C49" w:rsidRDefault="00456C49">
      <w:pPr>
        <w:pStyle w:val="Cuerpo"/>
        <w:jc w:val="both"/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</w:pPr>
    </w:p>
    <w:p w14:paraId="6C1001DE" w14:textId="77777777" w:rsidR="00456C49" w:rsidRDefault="0047222F">
      <w:pPr>
        <w:pStyle w:val="Cuerpo"/>
        <w:spacing w:after="120"/>
        <w:jc w:val="both"/>
        <w:rPr>
          <w:rStyle w:val="Ninguno"/>
          <w:rFonts w:ascii="Gill Sans MT" w:eastAsia="Gill Sans MT" w:hAnsi="Gill Sans MT" w:cs="Gill Sans MT"/>
          <w:sz w:val="22"/>
          <w:szCs w:val="22"/>
        </w:rPr>
      </w:pPr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 xml:space="preserve">“Cuando iniciamos nuestro programa de reintroducción, había en México solo 240 guacamayas en vida silvestre y muy probablemente iban a desaparecer. Gracias a esta iniciativa, que ha sido posible gracias a la Dirección Corporativa de Conservación a cargo de Rodolfo Raigoza, hemos duplicado la población en vida silvestre de guacamayas en dos zonas de reserva, como Chiapas y Veracruz, donde cabe señalar, ya estaban extintas por más de 70 años. Hoy nos enorgullece ver reflejado en cientos de vidas, los más de 30 años de investigación y trabajo para conservar esta bella especie”, comentó Iliana Rodríguez, </w:t>
      </w:r>
      <w:proofErr w:type="gramStart"/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Directora</w:t>
      </w:r>
      <w:proofErr w:type="gramEnd"/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 xml:space="preserve"> Corporativa de </w:t>
      </w:r>
      <w:proofErr w:type="spellStart"/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>Xostenibilidad</w:t>
      </w:r>
      <w:proofErr w:type="spellEnd"/>
      <w:r>
        <w:rPr>
          <w:rStyle w:val="Ninguno"/>
          <w:rFonts w:ascii="Gill Sans MT" w:eastAsia="Gill Sans MT" w:hAnsi="Gill Sans MT" w:cs="Gill Sans MT"/>
          <w:sz w:val="22"/>
          <w:szCs w:val="22"/>
          <w:lang w:val="es-ES_tradnl"/>
        </w:rPr>
        <w:t xml:space="preserve"> y Relaciones Institucionales de Grupo Xcaret.  </w:t>
      </w:r>
    </w:p>
    <w:p w14:paraId="6C1001DF" w14:textId="77777777" w:rsidR="00456C49" w:rsidRDefault="00456C49">
      <w:pPr>
        <w:pStyle w:val="Cuerpo"/>
        <w:jc w:val="both"/>
        <w:rPr>
          <w:rStyle w:val="selection1nkea19"/>
          <w:rFonts w:ascii="Gill Sans MT" w:eastAsia="Gill Sans MT" w:hAnsi="Gill Sans MT" w:cs="Gill Sans MT"/>
          <w:sz w:val="22"/>
          <w:szCs w:val="22"/>
          <w:lang w:val="es-ES_tradnl"/>
        </w:rPr>
      </w:pPr>
    </w:p>
    <w:p w14:paraId="6C1001E0" w14:textId="77777777" w:rsidR="00456C49" w:rsidRDefault="00456C49">
      <w:pPr>
        <w:pStyle w:val="Cuerpo"/>
        <w:jc w:val="both"/>
        <w:rPr>
          <w:rStyle w:val="selection1nkea19"/>
          <w:rFonts w:ascii="Gill Sans MT" w:eastAsia="Gill Sans MT" w:hAnsi="Gill Sans MT" w:cs="Gill Sans MT"/>
          <w:b/>
          <w:bCs/>
          <w:sz w:val="18"/>
          <w:szCs w:val="18"/>
        </w:rPr>
      </w:pPr>
    </w:p>
    <w:p w14:paraId="6C1001E1" w14:textId="77777777" w:rsidR="00456C49" w:rsidRDefault="0047222F">
      <w:pPr>
        <w:pStyle w:val="Cuerpo"/>
        <w:jc w:val="both"/>
        <w:rPr>
          <w:rStyle w:val="Ninguno"/>
          <w:rFonts w:ascii="Gill Sans MT" w:eastAsia="Gill Sans MT" w:hAnsi="Gill Sans MT" w:cs="Gill Sans MT"/>
          <w:b/>
          <w:bCs/>
          <w:sz w:val="18"/>
          <w:szCs w:val="18"/>
        </w:rPr>
      </w:pPr>
      <w:r>
        <w:rPr>
          <w:rStyle w:val="Ninguno"/>
          <w:rFonts w:ascii="Gill Sans MT" w:eastAsia="Gill Sans MT" w:hAnsi="Gill Sans MT" w:cs="Gill Sans MT"/>
          <w:b/>
          <w:bCs/>
          <w:sz w:val="18"/>
          <w:szCs w:val="18"/>
          <w:lang w:val="pt-PT"/>
        </w:rPr>
        <w:t>Acerca de Grupo Xcaret</w:t>
      </w:r>
    </w:p>
    <w:p w14:paraId="6C1001E2" w14:textId="77777777" w:rsidR="00456C49" w:rsidRDefault="00456C49">
      <w:pPr>
        <w:pStyle w:val="Cuerpo"/>
        <w:jc w:val="both"/>
        <w:rPr>
          <w:rStyle w:val="selection1nkea19"/>
          <w:rFonts w:ascii="Gill Sans MT" w:eastAsia="Gill Sans MT" w:hAnsi="Gill Sans MT" w:cs="Gill Sans MT"/>
          <w:b/>
          <w:bCs/>
          <w:sz w:val="18"/>
          <w:szCs w:val="18"/>
        </w:rPr>
      </w:pPr>
    </w:p>
    <w:p w14:paraId="6C1001E3" w14:textId="77777777" w:rsidR="00456C49" w:rsidRDefault="0047222F">
      <w:pPr>
        <w:pStyle w:val="Cuerpo"/>
        <w:jc w:val="both"/>
        <w:rPr>
          <w:rStyle w:val="Ninguno"/>
          <w:rFonts w:ascii="Gill Sans MT" w:eastAsia="Gill Sans MT" w:hAnsi="Gill Sans MT" w:cs="Gill Sans MT"/>
          <w:sz w:val="22"/>
          <w:szCs w:val="22"/>
        </w:rPr>
      </w:pPr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 xml:space="preserve">Grupo Xcaret es una empresa mexicana, con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má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pt-PT"/>
        </w:rPr>
        <w:t>s de 30 a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ños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 xml:space="preserve"> de experiencia, especializada en ofrecer experiencias únicas e inolvidables a sus visitantes, inspiradas en el respeto por la naturaleza, la cultura y la vida cuya trayectoria en la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recreació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</w:rPr>
        <w:t>n tur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ística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 xml:space="preserve"> sostenible inició en 1990, posicionándose, hoy en día, como los líderes en esta industria. Cuenta con tres unidades de negocio divididas en: parques, bajo la que opera los parques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má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fr-FR"/>
        </w:rPr>
        <w:t xml:space="preserve">s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fr-FR"/>
        </w:rPr>
        <w:t>emblem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á</w:t>
      </w:r>
      <w:r>
        <w:rPr>
          <w:rStyle w:val="Ninguno"/>
          <w:rFonts w:ascii="Gill Sans MT" w:eastAsia="Gill Sans MT" w:hAnsi="Gill Sans MT" w:cs="Gill Sans MT"/>
          <w:sz w:val="18"/>
          <w:szCs w:val="18"/>
          <w:lang w:val="pt-PT"/>
        </w:rPr>
        <w:t xml:space="preserve">ticos de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pt-PT"/>
        </w:rPr>
        <w:t>Canc</w:t>
      </w:r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ún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 xml:space="preserve"> y la Riviera Maya: Xcaret, Xel-Há, Xplor, Xplor Fuego,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Xoximilco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 xml:space="preserve">,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Xenses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 xml:space="preserve"> y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Xavage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; hoteles, unidad de negocio que inició operaciones con la apertura en 2017 de Hotel Xcaret México, Hotel Xcaret Arte, y el recientemente inaugurado La Casa de la Playa; y tours, en los que ofrece recorridos ú</w:t>
      </w:r>
      <w:r>
        <w:rPr>
          <w:rStyle w:val="Ninguno"/>
          <w:rFonts w:ascii="Gill Sans MT" w:eastAsia="Gill Sans MT" w:hAnsi="Gill Sans MT" w:cs="Gill Sans MT"/>
          <w:sz w:val="18"/>
          <w:szCs w:val="18"/>
          <w:lang w:val="pt-PT"/>
        </w:rPr>
        <w:t>nicos por Xich</w:t>
      </w:r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é</w:t>
      </w:r>
      <w:r>
        <w:rPr>
          <w:rStyle w:val="Ninguno"/>
          <w:rFonts w:ascii="Gill Sans MT" w:eastAsia="Gill Sans MT" w:hAnsi="Gill Sans MT" w:cs="Gill Sans MT"/>
          <w:sz w:val="18"/>
          <w:szCs w:val="18"/>
        </w:rPr>
        <w:t>n, Cob</w:t>
      </w:r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 xml:space="preserve">á, Tulum, su tour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Xenotes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 xml:space="preserve"> y su reciente incursión en la industria naviera con Xcaret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Xailing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 xml:space="preserve">. Uno de sus grandes logros alcanzados para los visitantes, es la garantía de experiencias y entornos seguros, integrada en su Modelo </w:t>
      </w:r>
      <w:proofErr w:type="spellStart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>Xeguridad</w:t>
      </w:r>
      <w:proofErr w:type="spellEnd"/>
      <w:r>
        <w:rPr>
          <w:rStyle w:val="Ninguno"/>
          <w:rFonts w:ascii="Gill Sans MT" w:eastAsia="Gill Sans MT" w:hAnsi="Gill Sans MT" w:cs="Gill Sans MT"/>
          <w:sz w:val="18"/>
          <w:szCs w:val="18"/>
          <w:lang w:val="es-ES_tradnl"/>
        </w:rPr>
        <w:t xml:space="preserve"> 360º</w:t>
      </w:r>
      <w:r>
        <w:rPr>
          <w:rStyle w:val="Ninguno"/>
          <w:rFonts w:ascii="Gill Sans MT" w:eastAsia="Gill Sans MT" w:hAnsi="Gill Sans MT" w:cs="Gill Sans MT"/>
          <w:sz w:val="18"/>
          <w:szCs w:val="18"/>
        </w:rPr>
        <w:t>.</w:t>
      </w:r>
    </w:p>
    <w:p w14:paraId="6C1001E4" w14:textId="77777777" w:rsidR="00456C49" w:rsidRDefault="00456C49">
      <w:pPr>
        <w:pStyle w:val="Cuerpo"/>
        <w:jc w:val="both"/>
      </w:pPr>
    </w:p>
    <w:sectPr w:rsidR="00456C49">
      <w:headerReference w:type="default" r:id="rId7"/>
      <w:pgSz w:w="12240" w:h="15840"/>
      <w:pgMar w:top="1417" w:right="1325" w:bottom="1417" w:left="1417" w:header="35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28E6" w14:textId="77777777" w:rsidR="006E18B8" w:rsidRDefault="006E18B8">
      <w:r>
        <w:separator/>
      </w:r>
    </w:p>
  </w:endnote>
  <w:endnote w:type="continuationSeparator" w:id="0">
    <w:p w14:paraId="7E0E903B" w14:textId="77777777" w:rsidR="006E18B8" w:rsidRDefault="006E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CB4" w14:textId="77777777" w:rsidR="006E18B8" w:rsidRDefault="006E18B8">
      <w:r>
        <w:separator/>
      </w:r>
    </w:p>
  </w:footnote>
  <w:footnote w:type="continuationSeparator" w:id="0">
    <w:p w14:paraId="38B61C53" w14:textId="77777777" w:rsidR="006E18B8" w:rsidRDefault="006E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01E5" w14:textId="77777777" w:rsidR="00456C49" w:rsidRDefault="0047222F">
    <w:pPr>
      <w:pStyle w:val="Cuerpo"/>
    </w:pPr>
    <w:r>
      <w:rPr>
        <w:rStyle w:val="Ninguno"/>
        <w:rFonts w:ascii="Times New Roman" w:hAnsi="Times New Roman"/>
        <w:noProof/>
      </w:rPr>
      <w:drawing>
        <wp:inline distT="0" distB="0" distL="0" distR="0" wp14:anchorId="6C1001E7" wp14:editId="6C1001E8">
          <wp:extent cx="1211179" cy="428597"/>
          <wp:effectExtent l="0" t="0" r="0" b="0"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179" cy="4285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7BE"/>
    <w:multiLevelType w:val="hybridMultilevel"/>
    <w:tmpl w:val="51AC9CA8"/>
    <w:styleLink w:val="Estiloimportado1"/>
    <w:lvl w:ilvl="0" w:tplc="40FC7F7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266A8C">
      <w:start w:val="1"/>
      <w:numFmt w:val="decimal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548C80">
      <w:start w:val="1"/>
      <w:numFmt w:val="decimal"/>
      <w:lvlText w:val="%3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1C030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743AF2">
      <w:start w:val="1"/>
      <w:numFmt w:val="decimal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B64E92">
      <w:start w:val="1"/>
      <w:numFmt w:val="decimal"/>
      <w:lvlText w:val="%6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E0292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DAD51A">
      <w:start w:val="1"/>
      <w:numFmt w:val="decimal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AA9D2">
      <w:start w:val="1"/>
      <w:numFmt w:val="decimal"/>
      <w:lvlText w:val="%9.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227493"/>
    <w:multiLevelType w:val="hybridMultilevel"/>
    <w:tmpl w:val="51AC9CA8"/>
    <w:numStyleLink w:val="Estiloimportado1"/>
  </w:abstractNum>
  <w:num w:numId="1" w16cid:durableId="870995193">
    <w:abstractNumId w:val="0"/>
  </w:num>
  <w:num w:numId="2" w16cid:durableId="147629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49"/>
    <w:rsid w:val="000B2F53"/>
    <w:rsid w:val="00456C49"/>
    <w:rsid w:val="0047222F"/>
    <w:rsid w:val="005F6BE4"/>
    <w:rsid w:val="006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01D1"/>
  <w15:docId w15:val="{0920E726-B9E7-42DA-88BA-1BE883EA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selection1nkea19">
    <w:name w:val="_selection_1nkea_19"/>
    <w:basedOn w:val="Ninguno"/>
  </w:style>
  <w:style w:type="numbering" w:customStyle="1" w:styleId="Estiloimportado1">
    <w:name w:val="Estilo importado 1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5F6B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BE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5F6B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B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VACA LEYVA</dc:creator>
  <cp:lastModifiedBy>Alchemia 1</cp:lastModifiedBy>
  <cp:revision>2</cp:revision>
  <dcterms:created xsi:type="dcterms:W3CDTF">2022-06-20T16:36:00Z</dcterms:created>
  <dcterms:modified xsi:type="dcterms:W3CDTF">2022-06-20T16:36:00Z</dcterms:modified>
</cp:coreProperties>
</file>